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12"/>
          </w:tblGrid>
          <w:tr w:rsidR="007408C8" w:rsidTr="002C4E3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 xml:space="preserve">Контрольно-счетная палата </w:t>
                    </w:r>
                    <w:r w:rsidR="00B36AAA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 xml:space="preserve">                                         </w:t>
                    </w:r>
                    <w:r w:rsidR="00642E9D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 xml:space="preserve"> </w:t>
                    </w:r>
                    <w:r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>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056343" w:rsidRDefault="00B86EDF" w:rsidP="00642E9D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Акт                                                                                                                                                                                                от 2</w:t>
                    </w:r>
                    <w:r w:rsidR="00B36AA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марта  201</w:t>
                    </w:r>
                    <w:r w:rsidR="00B36AA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года  по результатам контрольного мероприятия: «Проверка  годовой бюджетной отчетности за 201</w:t>
                    </w:r>
                    <w:r w:rsidR="00B36AA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 Иенгринской наслежной администрации</w:t>
                    </w:r>
                  </w:p>
                </w:tc>
              </w:sdtContent>
            </w:sdt>
          </w:tr>
          <w:tr w:rsidR="007408C8" w:rsidTr="002C4E38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2C4E3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2C4E38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2C4E38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2C4E38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12"/>
          </w:tblGrid>
          <w:tr w:rsidR="007408C8" w:rsidTr="002C4E38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Default="007408C8" w:rsidP="00B36AAA">
                    <w:pPr>
                      <w:pStyle w:val="a9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г. Нерюнгри                                                                                                                                               </w:t>
                    </w:r>
                    <w:r w:rsidR="00642E9D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</w:rPr>
                      <w:t>201</w:t>
                    </w:r>
                    <w:r w:rsidR="00B36AAA">
                      <w:rPr>
                        <w:rFonts w:ascii="Times New Roman" w:hAnsi="Times New Roman" w:cs="Times New Roman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лана работы Контрольно-счетной палаты  муниципального образования «Нерюнгринский район» на  201</w:t>
      </w:r>
      <w:r w:rsidR="00B36AA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B36AAA" w:rsidRPr="00B36AAA" w:rsidRDefault="00B36AAA" w:rsidP="00B36AAA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E583A" w:rsidRPr="004E583A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</w:t>
      </w:r>
      <w:r w:rsidR="00B36AAA">
        <w:rPr>
          <w:rFonts w:ascii="Times New Roman" w:hAnsi="Times New Roman"/>
          <w:bCs/>
          <w:sz w:val="28"/>
          <w:szCs w:val="28"/>
        </w:rPr>
        <w:t>, распорядителя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бюджетных средств.</w:t>
      </w:r>
    </w:p>
    <w:p w:rsidR="00B36AAA" w:rsidRDefault="00B36AA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6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период деятельности</w:t>
      </w:r>
      <w:r w:rsidRPr="00DA16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36AA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B36AAA" w:rsidRDefault="00B36AA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4E583A" w:rsidRPr="00DA1692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Цели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контрольного мероприятия: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5B9">
        <w:rPr>
          <w:rFonts w:ascii="Times New Roman" w:hAnsi="Times New Roman"/>
          <w:b/>
          <w:sz w:val="28"/>
          <w:szCs w:val="28"/>
        </w:rPr>
        <w:t xml:space="preserve">4.1. Цель: </w:t>
      </w:r>
      <w:r>
        <w:rPr>
          <w:rFonts w:ascii="Times New Roman" w:hAnsi="Times New Roman"/>
          <w:b/>
          <w:sz w:val="28"/>
          <w:szCs w:val="28"/>
        </w:rPr>
        <w:t>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4E583A" w:rsidRPr="001C3291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1C32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36AA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36A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B36A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36AA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B36A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B36A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6. </w:t>
      </w: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4E58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4E583A" w:rsidRPr="004E583A" w:rsidRDefault="004E583A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Положением, принятым сессией Иенгринского наслежного Совета № 4-21 от 20.05.2010 г., Иенгринская наслежная администрация 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656.  </w:t>
      </w:r>
    </w:p>
    <w:p w:rsidR="004E583A" w:rsidRPr="004E583A" w:rsidRDefault="004E583A" w:rsidP="004E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4E583A" w:rsidRPr="007408C8" w:rsidRDefault="004E583A" w:rsidP="007408C8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08C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 ходе контрольного мероприятия установлено следующее</w:t>
      </w:r>
      <w:r w:rsidRPr="007408C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E583A" w:rsidRP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4E583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Бюджетная отчетность по комплектации </w:t>
      </w:r>
      <w:r w:rsid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не </w:t>
      </w:r>
      <w:r w:rsidRPr="004E583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соответствует статье 264.1 Бюджетного кодекса </w:t>
      </w:r>
      <w:r w:rsidRPr="004E583A">
        <w:rPr>
          <w:rFonts w:ascii="Times New Roman" w:hAnsi="Times New Roman"/>
          <w:sz w:val="28"/>
          <w:szCs w:val="28"/>
        </w:rPr>
        <w:t xml:space="preserve">РФ и статье 56 Положения о бюджетном процессе в сельском поселении «Иенгринский эвенкийский национальный наслег» Нерюнгринского района. </w:t>
      </w:r>
    </w:p>
    <w:p w:rsidR="004E583A" w:rsidRPr="004E583A" w:rsidRDefault="004E583A" w:rsidP="004E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4E583A">
        <w:rPr>
          <w:rFonts w:ascii="Times New Roman" w:hAnsi="Times New Roman"/>
          <w:bCs/>
          <w:spacing w:val="3"/>
          <w:sz w:val="28"/>
          <w:szCs w:val="28"/>
        </w:rPr>
        <w:t xml:space="preserve">При подготовке Отчета об исполнении бюджета </w:t>
      </w:r>
      <w:r w:rsidRPr="004E583A">
        <w:rPr>
          <w:rFonts w:ascii="Times New Roman" w:hAnsi="Times New Roman"/>
          <w:sz w:val="28"/>
          <w:szCs w:val="28"/>
        </w:rPr>
        <w:t>сельского поселения «Иенгринский эвенкийский национальный наслег» Нерюнгринского района</w:t>
      </w:r>
      <w:r w:rsidRPr="004E583A">
        <w:rPr>
          <w:rFonts w:ascii="Times New Roman" w:hAnsi="Times New Roman"/>
          <w:bCs/>
          <w:spacing w:val="3"/>
          <w:sz w:val="28"/>
          <w:szCs w:val="28"/>
        </w:rPr>
        <w:t xml:space="preserve"> за 201</w:t>
      </w:r>
      <w:r w:rsidR="00B36AAA">
        <w:rPr>
          <w:rFonts w:ascii="Times New Roman" w:hAnsi="Times New Roman"/>
          <w:bCs/>
          <w:spacing w:val="3"/>
          <w:sz w:val="28"/>
          <w:szCs w:val="28"/>
        </w:rPr>
        <w:t>8</w:t>
      </w:r>
      <w:r w:rsidRPr="004E583A">
        <w:rPr>
          <w:rFonts w:ascii="Times New Roman" w:hAnsi="Times New Roman"/>
          <w:bCs/>
          <w:spacing w:val="3"/>
          <w:sz w:val="28"/>
          <w:szCs w:val="28"/>
        </w:rPr>
        <w:t xml:space="preserve"> год проведена проверка годовой консолидированной бюджетной отчетности Иенгринской наслежной администрации за 201</w:t>
      </w:r>
      <w:r w:rsidR="00B36AAA">
        <w:rPr>
          <w:rFonts w:ascii="Times New Roman" w:hAnsi="Times New Roman"/>
          <w:bCs/>
          <w:spacing w:val="3"/>
          <w:sz w:val="28"/>
          <w:szCs w:val="28"/>
        </w:rPr>
        <w:t>8</w:t>
      </w:r>
      <w:r w:rsidRPr="004E583A">
        <w:rPr>
          <w:rFonts w:ascii="Times New Roman" w:hAnsi="Times New Roman"/>
          <w:bCs/>
          <w:spacing w:val="3"/>
          <w:sz w:val="28"/>
          <w:szCs w:val="28"/>
        </w:rPr>
        <w:t xml:space="preserve"> год .</w:t>
      </w:r>
    </w:p>
    <w:p w:rsidR="004E583A" w:rsidRPr="004E583A" w:rsidRDefault="004E583A" w:rsidP="004E5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 xml:space="preserve">Консолидированный отчет </w:t>
      </w:r>
      <w:r w:rsidRPr="004E583A">
        <w:rPr>
          <w:rFonts w:ascii="Times New Roman" w:hAnsi="Times New Roman"/>
          <w:bCs/>
          <w:spacing w:val="3"/>
          <w:sz w:val="28"/>
          <w:szCs w:val="28"/>
        </w:rPr>
        <w:t>Иенгринской наслежной администрации за 201</w:t>
      </w:r>
      <w:r w:rsidR="00B36AAA">
        <w:rPr>
          <w:rFonts w:ascii="Times New Roman" w:hAnsi="Times New Roman"/>
          <w:bCs/>
          <w:spacing w:val="3"/>
          <w:sz w:val="28"/>
          <w:szCs w:val="28"/>
        </w:rPr>
        <w:t>8</w:t>
      </w:r>
      <w:r w:rsidRPr="004E583A">
        <w:rPr>
          <w:rFonts w:ascii="Times New Roman" w:hAnsi="Times New Roman"/>
          <w:bCs/>
          <w:spacing w:val="3"/>
          <w:sz w:val="28"/>
          <w:szCs w:val="28"/>
        </w:rPr>
        <w:t xml:space="preserve"> год</w:t>
      </w:r>
      <w:r w:rsidRPr="004E583A">
        <w:rPr>
          <w:rFonts w:ascii="Times New Roman" w:hAnsi="Times New Roman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установленный срок, в следующей комплектации: </w:t>
      </w:r>
    </w:p>
    <w:p w:rsid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" w:history="1">
        <w:r w:rsidRPr="004E583A">
          <w:rPr>
            <w:rFonts w:ascii="Times New Roman" w:hAnsi="Times New Roman"/>
            <w:sz w:val="28"/>
            <w:szCs w:val="28"/>
          </w:rPr>
          <w:t>ф. 0503130</w:t>
        </w:r>
      </w:hyperlink>
      <w:r w:rsidRPr="004E583A">
        <w:rPr>
          <w:rFonts w:ascii="Times New Roman" w:hAnsi="Times New Roman"/>
          <w:sz w:val="28"/>
          <w:szCs w:val="28"/>
        </w:rPr>
        <w:t xml:space="preserve">); </w:t>
      </w:r>
    </w:p>
    <w:p w:rsidR="00B36AAA" w:rsidRPr="00B36AAA" w:rsidRDefault="00B36AA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6AAA">
        <w:rPr>
          <w:rFonts w:ascii="Times New Roman" w:hAnsi="Times New Roman"/>
          <w:sz w:val="28"/>
          <w:szCs w:val="28"/>
        </w:rPr>
        <w:t>Баланс по поступлениям и выбытиям бюджетных средств (</w:t>
      </w:r>
      <w:hyperlink r:id="rId8" w:anchor="/document/12181732/entry/503140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ф. 0503140</w:t>
        </w:r>
      </w:hyperlink>
      <w:r w:rsidRPr="00B36A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lastRenderedPageBreak/>
        <w:t xml:space="preserve">- Справка о наличии имущества и обязательств на </w:t>
      </w:r>
      <w:proofErr w:type="spellStart"/>
      <w:r w:rsidRPr="004E583A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4E583A">
        <w:rPr>
          <w:rFonts w:ascii="Times New Roman" w:hAnsi="Times New Roman"/>
          <w:sz w:val="28"/>
          <w:szCs w:val="28"/>
        </w:rPr>
        <w:t xml:space="preserve"> счетах (ф.0503125); 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Отчет об исполнении бюджета (ф.0503117);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баланс исполнения бюджета (ф. 0503120);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Отчет о финансовых результатах деятельности (</w:t>
      </w:r>
      <w:hyperlink r:id="rId9" w:anchor="sub_503121" w:history="1">
        <w:r w:rsidRPr="004E583A">
          <w:rPr>
            <w:rFonts w:ascii="Times New Roman" w:hAnsi="Times New Roman"/>
            <w:sz w:val="28"/>
            <w:szCs w:val="28"/>
          </w:rPr>
          <w:t>ф. 0503121</w:t>
        </w:r>
      </w:hyperlink>
      <w:r w:rsidRPr="004E583A">
        <w:rPr>
          <w:rFonts w:ascii="Times New Roman" w:hAnsi="Times New Roman"/>
          <w:sz w:val="28"/>
          <w:szCs w:val="28"/>
        </w:rPr>
        <w:t xml:space="preserve">); 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Отчет о движении денежных средств (ф. 0503123);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(0503124);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 xml:space="preserve">- Справка по консолидированным расчетам (ф.0503125); 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10" w:anchor="sub_503127" w:history="1">
        <w:r w:rsidRPr="004E583A">
          <w:rPr>
            <w:rFonts w:ascii="Times New Roman" w:hAnsi="Times New Roman"/>
            <w:sz w:val="28"/>
            <w:szCs w:val="28"/>
          </w:rPr>
          <w:t>ф. 0503127</w:t>
        </w:r>
      </w:hyperlink>
      <w:r w:rsidRPr="004E583A">
        <w:rPr>
          <w:rFonts w:ascii="Times New Roman" w:hAnsi="Times New Roman"/>
          <w:sz w:val="28"/>
          <w:szCs w:val="28"/>
        </w:rPr>
        <w:t>);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Отчет о принятых бюджетных обязательствах (</w:t>
      </w:r>
      <w:hyperlink r:id="rId11" w:anchor="sub_503128" w:history="1">
        <w:r w:rsidRPr="004E583A">
          <w:rPr>
            <w:rFonts w:ascii="Times New Roman" w:hAnsi="Times New Roman"/>
            <w:sz w:val="28"/>
            <w:szCs w:val="28"/>
          </w:rPr>
          <w:t>ф. 0503128</w:t>
        </w:r>
      </w:hyperlink>
      <w:r w:rsidRPr="004E583A">
        <w:rPr>
          <w:rFonts w:ascii="Times New Roman" w:hAnsi="Times New Roman"/>
          <w:sz w:val="28"/>
          <w:szCs w:val="28"/>
        </w:rPr>
        <w:t xml:space="preserve">); </w:t>
      </w:r>
    </w:p>
    <w:p w:rsidR="004E583A" w:rsidRPr="004E583A" w:rsidRDefault="004E583A" w:rsidP="004E5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3A">
        <w:rPr>
          <w:rFonts w:ascii="Times New Roman" w:hAnsi="Times New Roman"/>
          <w:sz w:val="28"/>
          <w:szCs w:val="28"/>
        </w:rPr>
        <w:t>- Пояснительная записка (</w:t>
      </w:r>
      <w:hyperlink r:id="rId12" w:anchor="sub_503160" w:history="1">
        <w:r w:rsidRPr="004E583A">
          <w:rPr>
            <w:rFonts w:ascii="Times New Roman" w:hAnsi="Times New Roman"/>
            <w:sz w:val="28"/>
            <w:szCs w:val="28"/>
          </w:rPr>
          <w:t>ф. 0503160</w:t>
        </w:r>
      </w:hyperlink>
      <w:r w:rsidRPr="004E583A">
        <w:rPr>
          <w:rFonts w:ascii="Times New Roman" w:hAnsi="Times New Roman"/>
          <w:sz w:val="28"/>
          <w:szCs w:val="28"/>
        </w:rPr>
        <w:t>).</w:t>
      </w:r>
    </w:p>
    <w:p w:rsidR="004E583A" w:rsidRPr="004E583A" w:rsidRDefault="004E583A" w:rsidP="004E5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583A" w:rsidRPr="004E583A" w:rsidRDefault="004E583A" w:rsidP="007408C8">
      <w:pPr>
        <w:pStyle w:val="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583A">
        <w:rPr>
          <w:rFonts w:ascii="Times New Roman" w:hAnsi="Times New Roman" w:cs="Times New Roman"/>
          <w:color w:val="auto"/>
          <w:sz w:val="28"/>
          <w:szCs w:val="28"/>
        </w:rPr>
        <w:t xml:space="preserve">Проверка достоверности бюджетной отчетности </w:t>
      </w:r>
      <w:r w:rsidRPr="004E58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4E583A" w:rsidRPr="00B36AAA" w:rsidRDefault="004E583A" w:rsidP="004E583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6AA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B36AAA">
        <w:rPr>
          <w:rFonts w:ascii="Times New Roman" w:eastAsia="Times New Roman" w:hAnsi="Times New Roman"/>
          <w:sz w:val="28"/>
          <w:szCs w:val="28"/>
          <w:lang w:eastAsia="ar-SA"/>
        </w:rPr>
        <w:t xml:space="preserve">:  </w:t>
      </w:r>
    </w:p>
    <w:p w:rsidR="00B36AAA" w:rsidRPr="00B36AAA" w:rsidRDefault="00B36AAA" w:rsidP="00B36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6AA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Положением, принятым сессией Иенгринского наслежного Совета № 4-21 от 20.05.2010 г., Иенгринская наслежная администрация 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656.  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B36AAA" w:rsidRPr="00B36AAA" w:rsidRDefault="00B36AAA" w:rsidP="00B36AAA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AA">
        <w:rPr>
          <w:rFonts w:ascii="Times New Roman" w:hAnsi="Times New Roman" w:cs="Times New Roman"/>
          <w:color w:val="auto"/>
          <w:spacing w:val="-24"/>
          <w:sz w:val="28"/>
          <w:szCs w:val="28"/>
        </w:rPr>
        <w:t xml:space="preserve">2.1.  </w:t>
      </w:r>
      <w:r w:rsidRPr="00B36AA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Проверка достоверности бюджетной отчетности </w:t>
      </w:r>
      <w:r w:rsidRPr="00B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соответствии с пунктом 7 раздела 1 </w:t>
      </w:r>
      <w:r w:rsidRPr="00B36AAA">
        <w:rPr>
          <w:rFonts w:ascii="Times New Roman" w:hAnsi="Times New Roman"/>
          <w:sz w:val="28"/>
          <w:szCs w:val="28"/>
        </w:rPr>
        <w:t>Приказа Минфина РФ от 28.12.2010 № 191н</w:t>
      </w:r>
      <w:r w:rsidRP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бюджетная отчетность составляется на основании данных главной книги и </w:t>
      </w:r>
      <w:hyperlink r:id="rId13" w:history="1">
        <w:r w:rsidRPr="00B36AAA">
          <w:rPr>
            <w:rFonts w:ascii="Times New Roman" w:hAnsi="Times New Roman"/>
            <w:color w:val="1A1A1A" w:themeColor="background1" w:themeShade="1A"/>
            <w:sz w:val="28"/>
            <w:szCs w:val="28"/>
          </w:rPr>
          <w:t>регистров</w:t>
        </w:r>
      </w:hyperlink>
      <w:r w:rsidRP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 xml:space="preserve">Иенгринской наслежной администрацией,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B36AAA">
        <w:rPr>
          <w:rFonts w:ascii="Times New Roman" w:hAnsi="Times New Roman"/>
          <w:sz w:val="28"/>
          <w:szCs w:val="28"/>
          <w:u w:val="single"/>
        </w:rPr>
        <w:t>консолидированной</w:t>
      </w:r>
      <w:r w:rsidRPr="00B36AAA">
        <w:rPr>
          <w:rFonts w:ascii="Times New Roman" w:hAnsi="Times New Roman"/>
          <w:sz w:val="28"/>
          <w:szCs w:val="28"/>
        </w:rPr>
        <w:t xml:space="preserve"> бухгалтерской отчетности. Не предоставлены главная книга и регистры бухгалтерского учета за 2018 год. Произвести сверку отчетности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</w:t>
      </w:r>
      <w:r w:rsidRPr="00B36AAA">
        <w:rPr>
          <w:rFonts w:ascii="Times New Roman" w:hAnsi="Times New Roman"/>
          <w:sz w:val="28"/>
          <w:szCs w:val="28"/>
        </w:rPr>
        <w:lastRenderedPageBreak/>
        <w:t>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При проверке годовой бюджетной отчетности получателя бюджетных средств МУКЭКЦ «</w:t>
      </w:r>
      <w:proofErr w:type="spellStart"/>
      <w:r w:rsidRPr="00B36AAA">
        <w:rPr>
          <w:rFonts w:ascii="Times New Roman" w:hAnsi="Times New Roman"/>
          <w:sz w:val="28"/>
          <w:szCs w:val="28"/>
        </w:rPr>
        <w:t>Эян</w:t>
      </w:r>
      <w:proofErr w:type="spellEnd"/>
      <w:r w:rsidRPr="00B36AAA">
        <w:rPr>
          <w:rFonts w:ascii="Times New Roman" w:hAnsi="Times New Roman"/>
          <w:sz w:val="28"/>
          <w:szCs w:val="28"/>
        </w:rPr>
        <w:t xml:space="preserve">» им. В.С. </w:t>
      </w:r>
      <w:proofErr w:type="spellStart"/>
      <w:r w:rsidRPr="00B36AAA">
        <w:rPr>
          <w:rFonts w:ascii="Times New Roman" w:hAnsi="Times New Roman"/>
          <w:sz w:val="28"/>
          <w:szCs w:val="28"/>
        </w:rPr>
        <w:t>Еноховой</w:t>
      </w:r>
      <w:proofErr w:type="spellEnd"/>
      <w:r w:rsidRPr="00B36AAA">
        <w:rPr>
          <w:rFonts w:ascii="Times New Roman" w:hAnsi="Times New Roman"/>
          <w:sz w:val="28"/>
          <w:szCs w:val="28"/>
        </w:rPr>
        <w:t xml:space="preserve"> было установлено несоответствие показателей отчетности данным регистров бюджетного учета и данным главной книги на 01.01.2018 года, что является нарушением Инструкции № 191н.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36AAA">
        <w:rPr>
          <w:rFonts w:ascii="Times New Roman" w:hAnsi="Times New Roman"/>
          <w:b/>
          <w:i/>
          <w:sz w:val="28"/>
          <w:szCs w:val="28"/>
        </w:rPr>
        <w:t>Нарушения, установленные при проверке отчетности получателя бюджетных средств,  повлияли на соответствующие показатели консолидированной бюджетной отчетности бюджета сельского поселения «Иенгринский эвенкийский национальный наслег».</w:t>
      </w: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B36AA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01.01.2019 года (ф.0503130). </w:t>
      </w: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01.01.2018 и на 01.01.2019 года, расхождений не установлено.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2018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на01.01.2018 и на 01.01.2019 расхождений не установлено.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дебиторская задолженность по состоянию на 01.01.2018 составила 169 252,15 рублей, в том числе: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120600000 «Расчеты по авансам выданным» - 88 930,08 рублей;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130300000 «Расчеты по платежам в бюджеты» - 80 322,07 рублей.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01.01.2019 составила 174 220,65 рублей, в том числе: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130300000 «Расчеты по платежам в бюджеты» - 36 020,04 рублей.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206 00 000 «Расчеты по выданным авансам» - 138 200,61 рублей.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строке 260 графы 3 и 6.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01.01.2018 составила 3 551,52 рублей, в том числе: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130200000 «Расчеты по принятым обязательствам» - 31,92 рублей;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130300000 «Расчеты по платежам в бюджеты» - 3 519,6 рублей.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01.01.2019 составила 283 283,97 рублей, в том числе: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120500000 «Расчеты по доходам» - 263 123,15 рублей;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130200000 «Расчеты по принятым обязательствам» - 17,8 рублей;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- по счету 130300000 «Расчеты по платежам в бюджеты» - 20 143,02 рублей.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410, 420, 470 графы 3 и 6. 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 xml:space="preserve"> Проверка справки по заключению счетов бюджетного учета отчетного финансового года  (ф. 0503110). З</w:t>
      </w:r>
      <w:r w:rsidRPr="00B36AAA">
        <w:rPr>
          <w:rFonts w:ascii="Times New Roman" w:hAnsi="Times New Roman"/>
          <w:sz w:val="28"/>
          <w:szCs w:val="28"/>
        </w:rPr>
        <w:t xml:space="preserve">аполнение формы (ф. 0503110) </w:t>
      </w:r>
      <w:r w:rsidRPr="00B36AAA">
        <w:rPr>
          <w:rFonts w:ascii="Times New Roman" w:hAnsi="Times New Roman"/>
          <w:b/>
          <w:sz w:val="28"/>
          <w:szCs w:val="28"/>
        </w:rPr>
        <w:t xml:space="preserve">не соответствует </w:t>
      </w:r>
      <w:r w:rsidRPr="00B36AAA">
        <w:rPr>
          <w:rFonts w:ascii="Times New Roman" w:hAnsi="Times New Roman"/>
          <w:sz w:val="28"/>
          <w:szCs w:val="28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hAnsi="Times New Roman"/>
          <w:sz w:val="28"/>
          <w:szCs w:val="28"/>
        </w:rPr>
        <w:t>В нарушение</w:t>
      </w:r>
      <w:r w:rsidRPr="00B36AAA">
        <w:rPr>
          <w:rFonts w:ascii="Times New Roman" w:hAnsi="Times New Roman"/>
          <w:b/>
          <w:sz w:val="28"/>
          <w:szCs w:val="28"/>
        </w:rPr>
        <w:t xml:space="preserve"> 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4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0503130)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 основании </w:t>
      </w: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5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раздела 1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между формами  соблюдены не в полном объеме.</w:t>
      </w:r>
      <w:r w:rsidRPr="00B36AAA">
        <w:rPr>
          <w:rFonts w:ascii="Times New Roman" w:hAnsi="Times New Roman"/>
          <w:sz w:val="28"/>
          <w:szCs w:val="28"/>
        </w:rPr>
        <w:t xml:space="preserve"> Имеет место н</w:t>
      </w:r>
      <w:r w:rsidRPr="00B36AAA">
        <w:rPr>
          <w:rFonts w:ascii="Times New Roman" w:eastAsiaTheme="minorHAnsi" w:hAnsi="Times New Roman"/>
          <w:sz w:val="28"/>
          <w:szCs w:val="28"/>
        </w:rPr>
        <w:t xml:space="preserve">есоответствие итоговой суммы по поступлениям от других бюджетов в ф. 0503125 сумме показателей по КОСГУ 151 ф. 0503110. Контрольные соотношения с формами ф. 0503121, ф. 0503123 не соблюдены. 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 xml:space="preserve">Проверка отчета о финансовых результатах  (ф. 0503121). </w:t>
      </w:r>
      <w:r w:rsidRPr="00B36AAA">
        <w:rPr>
          <w:rFonts w:ascii="Times New Roman" w:hAnsi="Times New Roman"/>
          <w:sz w:val="28"/>
          <w:szCs w:val="28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AAA">
        <w:rPr>
          <w:rFonts w:ascii="Times New Roman" w:eastAsiaTheme="minorHAnsi" w:hAnsi="Times New Roman"/>
          <w:sz w:val="28"/>
          <w:szCs w:val="28"/>
        </w:rPr>
        <w:t xml:space="preserve">Сумма начисленных доходов в ф. 0503121 по гр. 4 не соответствует сумме </w:t>
      </w:r>
      <w:proofErr w:type="spellStart"/>
      <w:r w:rsidRPr="00B36AAA">
        <w:rPr>
          <w:rFonts w:ascii="Times New Roman" w:eastAsiaTheme="minorHAnsi" w:hAnsi="Times New Roman"/>
          <w:sz w:val="28"/>
          <w:szCs w:val="28"/>
        </w:rPr>
        <w:t>неденежных</w:t>
      </w:r>
      <w:proofErr w:type="spellEnd"/>
      <w:r w:rsidRPr="00B36AAA">
        <w:rPr>
          <w:rFonts w:ascii="Times New Roman" w:eastAsiaTheme="minorHAnsi" w:hAnsi="Times New Roman"/>
          <w:sz w:val="28"/>
          <w:szCs w:val="28"/>
        </w:rPr>
        <w:t xml:space="preserve"> расчетов в ф. 0503125 по счету 140110151.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Отчет о движении денежных средств </w:t>
      </w:r>
      <w:hyperlink r:id="rId16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 xml:space="preserve">(ф. 0503123) 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предоставлен, составлен в соответствии с нормами Инструкции 191н.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36AAA">
        <w:rPr>
          <w:rFonts w:ascii="Times New Roman" w:eastAsiaTheme="minorHAnsi" w:hAnsi="Times New Roman"/>
          <w:sz w:val="28"/>
          <w:szCs w:val="28"/>
        </w:rPr>
        <w:t>Изменение остатков денежных средств ф. 0503123 не соответствует аналогичному показателю ф. 0503127.  В форме (ф. 0503123) показатель стоит со знаком «+», в форме ф. 0503127 со знаком «-».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 xml:space="preserve">Проверка справки по консолидируемым расчетам  (ф. 0503125). </w:t>
      </w:r>
      <w:r w:rsidRPr="00B36AAA">
        <w:rPr>
          <w:rFonts w:ascii="Times New Roman" w:hAnsi="Times New Roman"/>
          <w:sz w:val="28"/>
          <w:szCs w:val="28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не выдержаны. Имеет место н</w:t>
      </w:r>
      <w:r w:rsidRPr="00B36AAA">
        <w:rPr>
          <w:rFonts w:ascii="Times New Roman" w:eastAsiaTheme="minorHAnsi" w:hAnsi="Times New Roman"/>
          <w:sz w:val="28"/>
          <w:szCs w:val="28"/>
        </w:rPr>
        <w:t>есоответствие итоговой суммы по поступлениям от других бюджетов в ф. 0503125 сумме показателей по КОСГУ 151 ф. 0503110.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36AAA">
        <w:rPr>
          <w:rFonts w:ascii="Times New Roman" w:eastAsiaTheme="minorHAnsi" w:hAnsi="Times New Roman"/>
          <w:sz w:val="28"/>
          <w:szCs w:val="28"/>
        </w:rPr>
        <w:t xml:space="preserve">В форме  </w:t>
      </w:r>
      <w:r w:rsidRPr="00B36AAA">
        <w:rPr>
          <w:rFonts w:ascii="Times New Roman" w:hAnsi="Times New Roman"/>
          <w:sz w:val="28"/>
          <w:szCs w:val="28"/>
        </w:rPr>
        <w:t>(ф. 0503125) не верно отражен код счета бюджетного учета.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B36AAA">
        <w:rPr>
          <w:rFonts w:ascii="Times New Roman" w:hAnsi="Times New Roman"/>
          <w:sz w:val="28"/>
          <w:szCs w:val="28"/>
        </w:rPr>
        <w:t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</w:t>
      </w:r>
      <w:r w:rsidRP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получателя бюджетных средств  (ф.0503127) </w:t>
      </w:r>
      <w:r w:rsidRPr="00B36AAA">
        <w:rPr>
          <w:rFonts w:ascii="Times New Roman" w:hAnsi="Times New Roman"/>
          <w:sz w:val="28"/>
          <w:szCs w:val="28"/>
        </w:rPr>
        <w:t>выдержаны</w:t>
      </w:r>
      <w:r w:rsidRPr="00B36AA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не со всеми </w:t>
      </w:r>
      <w:r w:rsidRPr="00B36AAA">
        <w:rPr>
          <w:rFonts w:ascii="Times New Roman" w:hAnsi="Times New Roman"/>
          <w:sz w:val="28"/>
          <w:szCs w:val="28"/>
        </w:rPr>
        <w:t xml:space="preserve"> формами годовой бухгалтерской (бюджетной) отчетности. Имеет место н</w:t>
      </w:r>
      <w:r w:rsidRPr="00B36AAA">
        <w:rPr>
          <w:rFonts w:ascii="Times New Roman" w:eastAsiaTheme="minorHAnsi" w:hAnsi="Times New Roman"/>
          <w:sz w:val="28"/>
          <w:szCs w:val="28"/>
        </w:rPr>
        <w:t>есоответствие итоговых строк источников финансирования дефицита бюджета ф. 0503127 (стр. 500) и ф. 0503164 (стр. 500).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Проверка  отчета  о принятых бюджетных обязательствах (ф.</w:t>
      </w:r>
      <w:r w:rsidRPr="00B36AAA">
        <w:rPr>
          <w:rFonts w:ascii="Times New Roman" w:hAnsi="Times New Roman"/>
          <w:b/>
          <w:sz w:val="28"/>
          <w:szCs w:val="28"/>
        </w:rPr>
        <w:t>0503128).</w:t>
      </w:r>
      <w:r w:rsidRPr="00B36AAA">
        <w:rPr>
          <w:rFonts w:ascii="Times New Roman" w:hAnsi="Times New Roman"/>
          <w:sz w:val="28"/>
          <w:szCs w:val="28"/>
        </w:rPr>
        <w:t xml:space="preserve">    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hAnsi="Times New Roman"/>
          <w:sz w:val="28"/>
          <w:szCs w:val="28"/>
        </w:rPr>
        <w:t>Проверкой отчета о принятых бюджетных обязательствах (ф.0503128) установлено: п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hyperlink r:id="rId17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строке 999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отражена сумма показателей </w:t>
      </w:r>
      <w:hyperlink r:id="rId18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строк 200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510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900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графам 6, 7, 8 (п. 74 Инструкции 191н).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 70. Инструкции 191н показатель графы 12 - </w:t>
      </w:r>
      <w:r w:rsidRPr="00B36AAA">
        <w:rPr>
          <w:rFonts w:ascii="Times New Roman" w:hAnsi="Times New Roman"/>
          <w:sz w:val="28"/>
          <w:szCs w:val="28"/>
        </w:rPr>
        <w:t>разность графы 9 и графы 10.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отчете заполнение графы 12 не соответствует Инструкции 191н.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 xml:space="preserve">Проверка пояснительной записки (ф. 0503160). 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21" w:anchor="/document/71821756/entry/1130" w:history="1">
        <w:r w:rsidRPr="00B36AAA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Приказ</w:t>
        </w:r>
      </w:hyperlink>
      <w:r w:rsidRPr="00B36AAA">
        <w:rPr>
          <w:rStyle w:val="a3"/>
          <w:rFonts w:ascii="Times New Roman" w:hAnsi="Times New Roman"/>
          <w:i w:val="0"/>
          <w:sz w:val="28"/>
          <w:szCs w:val="28"/>
        </w:rPr>
        <w:t>ом Минфина России от</w:t>
      </w:r>
      <w:r w:rsidRPr="00B36AAA">
        <w:rPr>
          <w:rFonts w:ascii="Times New Roman" w:hAnsi="Times New Roman"/>
          <w:i/>
          <w:sz w:val="28"/>
          <w:szCs w:val="28"/>
        </w:rPr>
        <w:t xml:space="preserve"> 2 </w:t>
      </w:r>
      <w:r w:rsidRPr="00B36AAA">
        <w:rPr>
          <w:rStyle w:val="a3"/>
          <w:rFonts w:ascii="Times New Roman" w:hAnsi="Times New Roman"/>
          <w:i w:val="0"/>
          <w:sz w:val="28"/>
          <w:szCs w:val="28"/>
        </w:rPr>
        <w:t>ноября 2017 г</w:t>
      </w:r>
      <w:r w:rsidRPr="00B36AAA">
        <w:rPr>
          <w:rFonts w:ascii="Times New Roman" w:hAnsi="Times New Roman"/>
          <w:i/>
          <w:sz w:val="28"/>
          <w:szCs w:val="28"/>
        </w:rPr>
        <w:t xml:space="preserve">. </w:t>
      </w:r>
      <w:r w:rsidRPr="00B36AAA">
        <w:rPr>
          <w:rStyle w:val="a3"/>
          <w:rFonts w:ascii="Times New Roman" w:hAnsi="Times New Roman"/>
          <w:i w:val="0"/>
          <w:sz w:val="28"/>
          <w:szCs w:val="28"/>
        </w:rPr>
        <w:t>N 176н</w:t>
      </w:r>
      <w:r w:rsidRPr="00B36AAA"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36AA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пункт 156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 </w:t>
      </w:r>
      <w:r w:rsidRPr="00B36AAA">
        <w:rPr>
          <w:rFonts w:ascii="Times New Roman" w:hAnsi="Times New Roman"/>
          <w:sz w:val="28"/>
          <w:szCs w:val="28"/>
        </w:rPr>
        <w:t>Пояснительная записка (</w:t>
      </w:r>
      <w:hyperlink r:id="rId23" w:anchor="/document/12181732/entry/503160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</w:rPr>
          <w:t>ф. 0503160</w:t>
        </w:r>
      </w:hyperlink>
      <w:r w:rsidRPr="00B36AAA">
        <w:rPr>
          <w:rFonts w:ascii="Times New Roman" w:hAnsi="Times New Roman"/>
          <w:sz w:val="28"/>
          <w:szCs w:val="28"/>
        </w:rPr>
        <w:t>) составляется в разрезе следующих разделов: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Раздел 1 "Организационная структура субъекта бюджетной отчетности"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Раздел 2 "Результаты деятельности субъекта бюджетной отчетности"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Раздел 3 "Анализ отчета об исполнении бюджета субъектом бюджетной отчетности"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Раздел 4 "Анализ показателей бухгалтерской отчетности субъекта бюджетной отчетности"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Раздел 5 "Прочие вопросы деятельности субъекта бюджетной отчетности".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представлена в не полном объеме, текстовая часть пояснительной записки содержит два раздела. 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В разделе 2 в перечне форм, которые не представлены в связи с отсутствием числовых показателей, указана форма (ф. 0503176). Данная форма исключена Приказом Минфина России от 31 декабря 2015 г. N 229н "О внесении изменений в приказ Министерства финансов Российской Федерации от 28 декабря 2010 г. 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Сведения об изменении остатков валюты баланса (</w:t>
      </w:r>
      <w:hyperlink r:id="rId24" w:anchor="/document/12181732/entry/503173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ф. 0503173</w:t>
        </w:r>
      </w:hyperlink>
      <w:r w:rsidRPr="00B36AAA">
        <w:rPr>
          <w:rFonts w:ascii="Times New Roman" w:hAnsi="Times New Roman"/>
          <w:sz w:val="28"/>
          <w:szCs w:val="28"/>
        </w:rPr>
        <w:t>);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25" w:anchor="/document/12181732/entry/503174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ф. 0503174</w:t>
        </w:r>
      </w:hyperlink>
      <w:r w:rsidRPr="00B36AAA">
        <w:rPr>
          <w:rFonts w:ascii="Times New Roman" w:hAnsi="Times New Roman"/>
          <w:sz w:val="28"/>
          <w:szCs w:val="28"/>
        </w:rPr>
        <w:t>); Сведения об остатках денежных средств на счетах получателя бюджетных средств (ф.0503178); Сведения об исполнении судебных решений по денежным обязательствам бюджета (ф.0503296).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 xml:space="preserve">Контрольные соотношения всех форм пояснительной записки соблюдены не со всеми формами годовой отчетности, представленными в Контрольно-счетную палату.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26" w:anchor="/document/12181732/entry/503160886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Таблица  6</w:t>
        </w:r>
      </w:hyperlink>
      <w:r w:rsidRPr="00B36AAA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AA">
        <w:rPr>
          <w:rStyle w:val="a3"/>
          <w:rFonts w:ascii="Times New Roman" w:hAnsi="Times New Roman"/>
          <w:i w:val="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7" w:anchor="/document/12181732/entry/503160886" w:history="1">
        <w:r w:rsidRPr="00B36AAA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Таблица N 6</w:t>
        </w:r>
      </w:hyperlink>
      <w:r w:rsidRPr="00B36AAA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B36AAA">
        <w:rPr>
          <w:rStyle w:val="a3"/>
          <w:rFonts w:ascii="Times New Roman" w:hAnsi="Times New Roman"/>
          <w:i w:val="0"/>
          <w:sz w:val="28"/>
          <w:szCs w:val="28"/>
          <w:u w:val="single"/>
        </w:rPr>
        <w:t>не заполняется</w:t>
      </w:r>
      <w:r w:rsidRPr="00B36AAA">
        <w:rPr>
          <w:rStyle w:val="a3"/>
          <w:rFonts w:ascii="Times New Roman" w:hAnsi="Times New Roman"/>
          <w:i w:val="0"/>
          <w:sz w:val="28"/>
          <w:szCs w:val="28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28" w:anchor="/document/12181732/entry/503160" w:history="1">
        <w:r w:rsidRPr="00B36AAA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ф. 0503160</w:t>
        </w:r>
      </w:hyperlink>
      <w:r w:rsidRPr="00B36AAA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B36AAA">
        <w:rPr>
          <w:rFonts w:ascii="Times New Roman" w:hAnsi="Times New Roman"/>
          <w:sz w:val="28"/>
          <w:szCs w:val="28"/>
        </w:rPr>
        <w:t>.</w:t>
      </w: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результатах деятельности </w:t>
      </w:r>
      <w:hyperlink r:id="rId29" w:history="1">
        <w:r w:rsidRPr="00B36AAA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(ф. 0503162)</w:t>
        </w:r>
      </w:hyperlink>
      <w:r w:rsidRPr="00B36AAA"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.</w:t>
      </w:r>
    </w:p>
    <w:p w:rsidR="00B36AAA" w:rsidRPr="00B36AAA" w:rsidRDefault="00B36AAA" w:rsidP="00B36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Иенгринского наслежного Совета депутатов муниципальное задание не создано, следовательно данная форма </w:t>
      </w:r>
      <w:r w:rsidRPr="00B36AAA">
        <w:rPr>
          <w:rFonts w:ascii="Times New Roman" w:hAnsi="Times New Roman"/>
          <w:sz w:val="28"/>
          <w:szCs w:val="28"/>
          <w:u w:val="single"/>
        </w:rPr>
        <w:t>не составляется</w:t>
      </w:r>
      <w:r w:rsidRPr="00B36AAA">
        <w:rPr>
          <w:rFonts w:ascii="Times New Roman" w:hAnsi="Times New Roman"/>
          <w:sz w:val="28"/>
          <w:szCs w:val="28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lastRenderedPageBreak/>
        <w:t>Сведения об изменениях бюджетной росписи главного распорядителя бюджетных средств (</w:t>
      </w:r>
      <w:hyperlink r:id="rId30" w:anchor="/document/12181732/entry/503163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ф. 0503163</w:t>
        </w:r>
      </w:hyperlink>
      <w:r w:rsidRPr="00B36AAA">
        <w:rPr>
          <w:rFonts w:ascii="Times New Roman" w:hAnsi="Times New Roman"/>
          <w:b/>
          <w:sz w:val="28"/>
          <w:szCs w:val="28"/>
        </w:rPr>
        <w:t>).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В нарушение п. 162</w:t>
      </w:r>
      <w:r w:rsidRPr="00B36AAA">
        <w:rPr>
          <w:rFonts w:ascii="Times New Roman" w:hAnsi="Times New Roman"/>
          <w:b/>
          <w:sz w:val="28"/>
          <w:szCs w:val="28"/>
        </w:rPr>
        <w:t xml:space="preserve"> 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Инструкции N 191н</w:t>
      </w:r>
      <w:r w:rsidRPr="00B36AAA">
        <w:rPr>
          <w:rFonts w:ascii="Times New Roman" w:hAnsi="Times New Roman"/>
          <w:b/>
          <w:sz w:val="28"/>
          <w:szCs w:val="28"/>
        </w:rPr>
        <w:t xml:space="preserve"> </w:t>
      </w:r>
      <w:r w:rsidRPr="00B36AAA">
        <w:rPr>
          <w:rFonts w:ascii="Times New Roman" w:hAnsi="Times New Roman"/>
          <w:sz w:val="28"/>
          <w:szCs w:val="28"/>
        </w:rPr>
        <w:t xml:space="preserve">в графе 5 не указаны  причины внесенных уточнений со ссылкой на правовые основания их внесения (статьи </w:t>
      </w:r>
      <w:hyperlink r:id="rId31" w:anchor="/document/12112604/entry/0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B36AAA">
        <w:rPr>
          <w:rFonts w:ascii="Times New Roman" w:hAnsi="Times New Roman"/>
          <w:sz w:val="28"/>
          <w:szCs w:val="28"/>
        </w:rPr>
        <w:t xml:space="preserve"> Российской Федерации и закона (решения) о соответствующем бюджете).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32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0503164)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33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форме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4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п. 163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0503127 соблюдены.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AAA" w:rsidRPr="00B36AAA" w:rsidRDefault="00B36AAA" w:rsidP="00B36AAA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35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  <w:lang w:eastAsia="ru-RU"/>
          </w:rPr>
          <w:t>(ф. 0503166)</w:t>
        </w:r>
      </w:hyperlink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sz w:val="28"/>
          <w:szCs w:val="28"/>
        </w:rPr>
        <w:t xml:space="preserve">Заполнение </w:t>
      </w:r>
      <w:hyperlink r:id="rId36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0503166)</w:t>
        </w:r>
      </w:hyperlink>
      <w:r w:rsidRPr="00B36AAA">
        <w:rPr>
          <w:rStyle w:val="a4"/>
          <w:rFonts w:ascii="Times New Roman" w:hAnsi="Times New Roman"/>
          <w:color w:val="auto"/>
          <w:sz w:val="28"/>
          <w:szCs w:val="28"/>
          <w:lang w:eastAsia="ru-RU"/>
        </w:rPr>
        <w:t xml:space="preserve"> не соответствует п. 164 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Инструкции N 191н.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b/>
          <w:sz w:val="28"/>
          <w:szCs w:val="28"/>
        </w:rPr>
        <w:t xml:space="preserve">Сведения о движении нефинансовых активов </w:t>
      </w:r>
      <w:hyperlink r:id="rId37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(ф. 0503168)</w:t>
        </w:r>
      </w:hyperlink>
      <w:r w:rsidRPr="00B36AAA">
        <w:rPr>
          <w:rFonts w:ascii="Times New Roman" w:eastAsia="Times New Roman" w:hAnsi="Times New Roman"/>
          <w:sz w:val="28"/>
          <w:szCs w:val="28"/>
        </w:rPr>
        <w:t xml:space="preserve"> заполнен в соответствии  с п. 166 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>Инструкции N 191н</w:t>
      </w:r>
      <w:r w:rsidRPr="00B36AA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Предоставленный реестр муниципального имущества ведется в нарушение </w:t>
      </w:r>
      <w:r w:rsidRPr="00B36AAA">
        <w:rPr>
          <w:rFonts w:ascii="Times New Roman" w:hAnsi="Times New Roman"/>
          <w:sz w:val="28"/>
          <w:szCs w:val="28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Не ведется учет земельных участков, </w:t>
      </w:r>
      <w:proofErr w:type="spellStart"/>
      <w:r w:rsidRPr="00B36AAA">
        <w:rPr>
          <w:rFonts w:ascii="Times New Roman" w:hAnsi="Times New Roman"/>
          <w:sz w:val="28"/>
          <w:szCs w:val="28"/>
        </w:rPr>
        <w:t>МУПов</w:t>
      </w:r>
      <w:proofErr w:type="spellEnd"/>
      <w:r w:rsidRPr="00B36AAA">
        <w:rPr>
          <w:rFonts w:ascii="Times New Roman" w:hAnsi="Times New Roman"/>
          <w:sz w:val="28"/>
          <w:szCs w:val="28"/>
        </w:rPr>
        <w:t xml:space="preserve">. Из данных Реестра невозможно установить закрепление имущества за учреждениями, предприятиями. 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8" w:history="1">
        <w:r w:rsidRPr="00B36AAA">
          <w:rPr>
            <w:rStyle w:val="a4"/>
            <w:rFonts w:ascii="Times New Roman" w:eastAsia="Times New Roman" w:hAnsi="Times New Roman"/>
            <w:b/>
            <w:color w:val="auto"/>
            <w:sz w:val="28"/>
            <w:szCs w:val="28"/>
            <w:lang w:eastAsia="ru-RU"/>
          </w:rPr>
          <w:t>(ф. 0503169)</w:t>
        </w:r>
      </w:hyperlink>
      <w:r w:rsidRPr="00B36AAA">
        <w:rPr>
          <w:rFonts w:ascii="Times New Roman" w:hAnsi="Times New Roman"/>
          <w:sz w:val="28"/>
          <w:szCs w:val="28"/>
        </w:rPr>
        <w:t>.</w:t>
      </w:r>
    </w:p>
    <w:p w:rsidR="00B36AAA" w:rsidRPr="00B36AAA" w:rsidRDefault="00B36AAA" w:rsidP="00B36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9" w:history="1">
        <w:r w:rsidRPr="00B36AA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(ф. 0503169)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заполнена в соответствии с п. 167 Инструкции 191н</w:t>
      </w:r>
      <w:r w:rsidRPr="00B36AAA">
        <w:rPr>
          <w:rFonts w:ascii="Times New Roman" w:hAnsi="Times New Roman"/>
          <w:sz w:val="28"/>
          <w:szCs w:val="28"/>
        </w:rPr>
        <w:t xml:space="preserve">. 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Сведения о дебиторской задолженности в разрезе счетов бухгалтерского учета приведены в таблице: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36AAA">
        <w:rPr>
          <w:rFonts w:ascii="Times New Roman" w:hAnsi="Times New Roman"/>
          <w:sz w:val="28"/>
          <w:szCs w:val="28"/>
        </w:rPr>
        <w:tab/>
      </w:r>
      <w:r w:rsidRPr="00B36AAA">
        <w:rPr>
          <w:rFonts w:ascii="Times New Roman" w:hAnsi="Times New Roman"/>
          <w:sz w:val="28"/>
          <w:szCs w:val="28"/>
        </w:rPr>
        <w:tab/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1135"/>
        <w:gridCol w:w="3381"/>
        <w:gridCol w:w="1742"/>
        <w:gridCol w:w="1742"/>
        <w:gridCol w:w="1619"/>
      </w:tblGrid>
      <w:tr w:rsidR="00B36AAA" w:rsidRPr="00B36AAA" w:rsidTr="00E5684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Дебиторская задолженность за 2018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отклонения              (гр.4 - гр.3)</w:t>
            </w:r>
          </w:p>
        </w:tc>
      </w:tr>
      <w:tr w:rsidR="00B36AAA" w:rsidRPr="00B36AAA" w:rsidTr="00E56844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6AAA" w:rsidRPr="00B36AAA" w:rsidTr="00E56844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6AAA" w:rsidRPr="00B36AAA" w:rsidTr="00E5684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88 930,08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138 200,61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49 270,53</w:t>
            </w:r>
          </w:p>
        </w:tc>
      </w:tr>
      <w:tr w:rsidR="00B36AAA" w:rsidRPr="00B36AAA" w:rsidTr="00E5684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80 322,07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36 020,04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-44 302,03</w:t>
            </w:r>
          </w:p>
        </w:tc>
      </w:tr>
      <w:tr w:rsidR="00B36AAA" w:rsidRPr="00B36AAA" w:rsidTr="00E56844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169 252,15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174 220,65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4 968,5</w:t>
            </w:r>
          </w:p>
        </w:tc>
      </w:tr>
    </w:tbl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Как видно из данных, приведенных в таблице, рост дебиторской задолженности составил 4 968,5 рублей.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Остатки средств образовались по следующим причинам: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B36AAA">
        <w:rPr>
          <w:rFonts w:ascii="Times New Roman" w:hAnsi="Times New Roman"/>
          <w:sz w:val="28"/>
          <w:szCs w:val="28"/>
        </w:rPr>
        <w:t xml:space="preserve">- по счету 1.206.23 «Расчеты по авансам по коммунальным услугам» в сумме 138 200,61 рублей: </w:t>
      </w:r>
      <w:r w:rsidRPr="00B36AAA">
        <w:rPr>
          <w:rFonts w:ascii="Times New Roman" w:hAnsi="Times New Roman"/>
          <w:sz w:val="28"/>
          <w:szCs w:val="28"/>
          <w:lang w:eastAsia="ru-RU" w:bidi="ru-RU"/>
        </w:rPr>
        <w:t>77 488,38 рублей переплата за электроснабжение, образовалась в связи с тем, что в начале каждого месяца происходит перечисление авансового платежа, рассчитанного из максимального потребления (по мощности)</w:t>
      </w:r>
      <w:r w:rsidRPr="00B36AAA">
        <w:rPr>
          <w:rFonts w:ascii="Times New Roman" w:hAnsi="Times New Roman"/>
          <w:sz w:val="28"/>
          <w:szCs w:val="28"/>
        </w:rPr>
        <w:t>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B36AAA">
        <w:rPr>
          <w:rFonts w:ascii="Times New Roman" w:hAnsi="Times New Roman"/>
          <w:sz w:val="28"/>
          <w:szCs w:val="28"/>
          <w:lang w:eastAsia="ru-RU" w:bidi="ru-RU"/>
        </w:rPr>
        <w:t>- 147,44 рублей за услуги связи за декабрь 2018 года, в связи с округлением при предоплате в декабре 2018 года;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B36AAA"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Pr="00B36AAA">
        <w:rPr>
          <w:rFonts w:ascii="Times New Roman" w:hAnsi="Times New Roman"/>
          <w:sz w:val="28"/>
          <w:szCs w:val="28"/>
        </w:rPr>
        <w:t>по счету 1.206.31 «</w:t>
      </w:r>
      <w:r w:rsidRPr="00B36AAA">
        <w:rPr>
          <w:rFonts w:ascii="Times New Roman" w:hAnsi="Times New Roman"/>
          <w:sz w:val="28"/>
          <w:szCs w:val="28"/>
          <w:lang w:eastAsia="ru-RU" w:bidi="ru-RU"/>
        </w:rPr>
        <w:t>Расчеты по авансам по приобретению основных средств» 59 940,00 рублей авансовый платеж за поставку фигуры «Олень», поставка произведена 09.01.2019 г.;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  <w:lang w:eastAsia="ru-RU" w:bidi="ru-RU"/>
        </w:rPr>
        <w:t>- 889,96 рублей выдан аванс и уплачены страховые взносы, в связи с планом-прогнозом регистрации актов на декабрь;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- расчеты по страховым взносам на обязательное социальное страхование на случай временной нетрудоспособности и в связи с материнством в сумме 46 265,08 рублей;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- расчеты по страховым взносам в сумме 36 020,04 рублей.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>Необходимо отметить, что дебиторская задолженность в сумме 34 056,99 рублей по страховым взносам на обязательное социальное страхование на случай временной нетрудоспособности и в связи с материнством является переходящей с 2016 года. При этом, данная задолженность не отражена в форме как просроченная.</w:t>
      </w: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6AAA" w:rsidRPr="00B36AAA" w:rsidRDefault="00B36AAA" w:rsidP="00B36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 xml:space="preserve">Сведения о кредиторской задолженности в разрезе счетов бухгалтерского учета приведены в таблице:                                                                                                                  </w:t>
      </w:r>
      <w:r w:rsidRPr="00B36AAA">
        <w:rPr>
          <w:rFonts w:ascii="Times New Roman" w:hAnsi="Times New Roman"/>
          <w:sz w:val="28"/>
          <w:szCs w:val="28"/>
        </w:rPr>
        <w:tab/>
      </w:r>
      <w:r w:rsidRPr="00B36AAA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="00642E9D">
        <w:rPr>
          <w:rFonts w:ascii="Times New Roman" w:hAnsi="Times New Roman"/>
          <w:sz w:val="28"/>
          <w:szCs w:val="28"/>
        </w:rPr>
        <w:tab/>
      </w:r>
      <w:r w:rsidRPr="00B36AAA">
        <w:rPr>
          <w:rFonts w:ascii="Times New Roman" w:hAnsi="Times New Roman"/>
          <w:sz w:val="28"/>
          <w:szCs w:val="28"/>
        </w:rPr>
        <w:t xml:space="preserve">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1135"/>
        <w:gridCol w:w="3381"/>
        <w:gridCol w:w="1742"/>
        <w:gridCol w:w="1742"/>
        <w:gridCol w:w="1619"/>
      </w:tblGrid>
      <w:tr w:rsidR="00B36AAA" w:rsidRPr="00B36AAA" w:rsidTr="00E5684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Дебиторская задолженность за 2018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отклонения              (гр.4 - гр.3)</w:t>
            </w:r>
          </w:p>
        </w:tc>
      </w:tr>
      <w:tr w:rsidR="00B36AAA" w:rsidRPr="00B36AAA" w:rsidTr="00E56844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6AAA" w:rsidRPr="00B36AAA" w:rsidTr="00E56844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6AAA" w:rsidRPr="00B36AAA" w:rsidTr="00E5684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Расчеты по поступлениям от других бюджетов </w:t>
            </w: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263 123,15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263 123,15</w:t>
            </w:r>
          </w:p>
        </w:tc>
      </w:tr>
      <w:tr w:rsidR="00B36AAA" w:rsidRPr="00B36AAA" w:rsidTr="00E5684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-14,12</w:t>
            </w:r>
          </w:p>
        </w:tc>
      </w:tr>
      <w:tr w:rsidR="00B36AAA" w:rsidRPr="00B36AAA" w:rsidTr="00E56844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3 519,6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20 143,02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16 623,42</w:t>
            </w:r>
          </w:p>
        </w:tc>
      </w:tr>
      <w:tr w:rsidR="00B36AAA" w:rsidRPr="00B36AAA" w:rsidTr="00E56844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3 551,52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283 283,97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AA" w:rsidRPr="00B36AAA" w:rsidRDefault="00B36AAA" w:rsidP="00E5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279 732,45</w:t>
            </w:r>
          </w:p>
        </w:tc>
      </w:tr>
    </w:tbl>
    <w:p w:rsidR="00B36AAA" w:rsidRP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Как видно из данных, приведенных в таблице, кредиторская задолженность увеличилась на сумму 279 732,45 и составила 283 283,97 рублей, в том числе: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- 17,80 рублей за услуги связи за декабрь 2018 года, в связи с округлением при предоплате в декабре 2018 года;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- 20 143,02 рублей по страховым взносам.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0" w:anchor="/document/12181732/entry/503171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ф. 0503171</w:t>
        </w:r>
      </w:hyperlink>
      <w:r w:rsidRPr="00B36AAA">
        <w:rPr>
          <w:rFonts w:ascii="Times New Roman" w:hAnsi="Times New Roman"/>
          <w:b/>
          <w:sz w:val="28"/>
          <w:szCs w:val="28"/>
        </w:rPr>
        <w:t>).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Данные,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41" w:anchor="/document/12181732/entry/503161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</w:rPr>
          <w:t>ф. 0503161</w:t>
        </w:r>
      </w:hyperlink>
      <w:r w:rsidRPr="00B36AAA">
        <w:rPr>
          <w:rFonts w:ascii="Times New Roman" w:hAnsi="Times New Roman"/>
          <w:sz w:val="28"/>
          <w:szCs w:val="28"/>
        </w:rPr>
        <w:t xml:space="preserve">) по строке 060 </w:t>
      </w:r>
      <w:r w:rsidRPr="00B36AAA">
        <w:rPr>
          <w:rFonts w:ascii="Times New Roman" w:hAnsi="Times New Roman"/>
          <w:b/>
          <w:sz w:val="28"/>
          <w:szCs w:val="28"/>
        </w:rPr>
        <w:t>не соответствуют</w:t>
      </w:r>
      <w:r w:rsidRPr="00B36AAA">
        <w:rPr>
          <w:rFonts w:ascii="Times New Roman" w:hAnsi="Times New Roman"/>
          <w:sz w:val="28"/>
          <w:szCs w:val="28"/>
        </w:rPr>
        <w:t xml:space="preserve"> данным, отраженным в форме ф. (0503171).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2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(ф. 0503172)</w:t>
        </w:r>
      </w:hyperlink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начало и конец отчетного периода в ф. 0503172 </w:t>
      </w:r>
      <w:r w:rsidRPr="00B36AAA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соответствует</w:t>
      </w:r>
      <w:r w:rsidRPr="00B36AAA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идентичному показателю в балансе ф 0503130.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b/>
          <w:sz w:val="28"/>
          <w:szCs w:val="28"/>
        </w:rPr>
        <w:t xml:space="preserve">Сведения о принятых и неисполненных обязательствах получателя бюджетных средств </w:t>
      </w:r>
      <w:hyperlink r:id="rId43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</w:rPr>
          <w:t>(ф. 0503175)</w:t>
        </w:r>
      </w:hyperlink>
      <w:r w:rsidRPr="00B36AAA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sz w:val="28"/>
          <w:szCs w:val="28"/>
        </w:rPr>
        <w:t>В соответствии с п. 170.2  Инструкции № 191н</w:t>
      </w:r>
      <w:r w:rsidRPr="00B36AAA">
        <w:rPr>
          <w:rFonts w:ascii="Times New Roman" w:hAnsi="Times New Roman"/>
          <w:sz w:val="28"/>
          <w:szCs w:val="28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  <w:r w:rsidRPr="00B36AAA">
        <w:rPr>
          <w:rFonts w:ascii="Times New Roman" w:eastAsia="Times New Roman" w:hAnsi="Times New Roman"/>
          <w:sz w:val="28"/>
          <w:szCs w:val="28"/>
        </w:rPr>
        <w:t>В нарушение п. 170.2  Инструкции № 191н данные графы не заполнены.</w:t>
      </w: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36AAA" w:rsidRPr="00B36AAA" w:rsidRDefault="00B36AAA" w:rsidP="00B36AA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36AAA">
        <w:rPr>
          <w:rFonts w:ascii="Times New Roman" w:eastAsia="Times New Roman" w:hAnsi="Times New Roman"/>
          <w:b/>
          <w:sz w:val="28"/>
          <w:szCs w:val="28"/>
        </w:rPr>
        <w:t xml:space="preserve">Сведения об использовании информационно-коммуникационных технологий </w:t>
      </w:r>
      <w:hyperlink r:id="rId44" w:history="1">
        <w:r w:rsidRPr="00B36AAA">
          <w:rPr>
            <w:rStyle w:val="a4"/>
            <w:rFonts w:ascii="Times New Roman" w:hAnsi="Times New Roman"/>
            <w:color w:val="auto"/>
            <w:sz w:val="28"/>
            <w:szCs w:val="28"/>
          </w:rPr>
          <w:t>(ф. 0503177)</w:t>
        </w:r>
      </w:hyperlink>
      <w:r w:rsidRPr="00B36A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36AAA">
        <w:rPr>
          <w:rFonts w:ascii="Times New Roman" w:eastAsia="Times New Roman" w:hAnsi="Times New Roman"/>
          <w:sz w:val="28"/>
          <w:szCs w:val="28"/>
        </w:rPr>
        <w:t>составлены в соответствии с указаниями п. 172 Инструкции 191н.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B36AAA" w:rsidRP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b/>
          <w:sz w:val="28"/>
          <w:szCs w:val="28"/>
        </w:rPr>
        <w:t>Сведения о вложениях в объекты недвижимого имущества, объектах незавершенного строительства (</w:t>
      </w:r>
      <w:hyperlink r:id="rId45" w:anchor="/document/12181732/entry/503190" w:history="1">
        <w:r w:rsidRPr="00B36AA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ф. 0503190</w:t>
        </w:r>
      </w:hyperlink>
      <w:r w:rsidRPr="00B36AAA">
        <w:rPr>
          <w:rFonts w:ascii="Times New Roman" w:hAnsi="Times New Roman"/>
          <w:b/>
          <w:sz w:val="28"/>
          <w:szCs w:val="28"/>
        </w:rPr>
        <w:t xml:space="preserve">) </w:t>
      </w:r>
      <w:r w:rsidRPr="00B36AAA">
        <w:rPr>
          <w:rFonts w:ascii="Times New Roman" w:hAnsi="Times New Roman"/>
          <w:sz w:val="28"/>
          <w:szCs w:val="28"/>
        </w:rPr>
        <w:t>не предоставлены. В пояснительной записке не содержится информации об отсутствии числовых значений в данной форме.</w:t>
      </w:r>
    </w:p>
    <w:p w:rsid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B36AAA">
        <w:rPr>
          <w:rFonts w:ascii="Times New Roman" w:hAnsi="Times New Roman"/>
          <w:sz w:val="28"/>
          <w:szCs w:val="28"/>
        </w:rPr>
        <w:lastRenderedPageBreak/>
        <w:t>При этом, в предоставленном реестре муниципального имущества содержится информация о наличии незавершенного строительства на сумму 2</w:t>
      </w:r>
      <w:bookmarkStart w:id="0" w:name="_GoBack"/>
      <w:bookmarkEnd w:id="0"/>
      <w:r w:rsidRPr="00B36AAA">
        <w:rPr>
          <w:rFonts w:ascii="Times New Roman" w:hAnsi="Times New Roman"/>
          <w:sz w:val="28"/>
          <w:szCs w:val="28"/>
        </w:rPr>
        <w:t>952,03 тыс. рублей</w:t>
      </w:r>
      <w:r w:rsidRPr="00B36AAA">
        <w:rPr>
          <w:rFonts w:ascii="Times New Roman" w:hAnsi="Times New Roman"/>
          <w:sz w:val="24"/>
          <w:szCs w:val="24"/>
        </w:rPr>
        <w:t>.</w:t>
      </w:r>
    </w:p>
    <w:p w:rsid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B36AAA" w:rsidRPr="00642E9D" w:rsidRDefault="00B36AAA" w:rsidP="00642E9D">
      <w:pPr>
        <w:shd w:val="clear" w:color="auto" w:fill="FFFFFF"/>
        <w:spacing w:after="0" w:line="240" w:lineRule="auto"/>
        <w:ind w:right="38" w:firstLine="708"/>
        <w:jc w:val="center"/>
        <w:rPr>
          <w:rFonts w:ascii="Times New Roman" w:hAnsi="Times New Roman"/>
          <w:b/>
          <w:sz w:val="28"/>
          <w:szCs w:val="28"/>
        </w:rPr>
      </w:pPr>
      <w:r w:rsidRPr="00642E9D">
        <w:rPr>
          <w:rFonts w:ascii="Times New Roman" w:hAnsi="Times New Roman"/>
          <w:b/>
          <w:sz w:val="28"/>
          <w:szCs w:val="28"/>
        </w:rPr>
        <w:t>Выводы:</w:t>
      </w:r>
    </w:p>
    <w:p w:rsidR="00B36AAA" w:rsidRPr="00B36AAA" w:rsidRDefault="00B36AAA" w:rsidP="00B36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6AAA">
        <w:rPr>
          <w:rFonts w:ascii="Times New Roman" w:hAnsi="Times New Roman"/>
          <w:sz w:val="28"/>
          <w:szCs w:val="28"/>
        </w:rPr>
        <w:t xml:space="preserve">. Иенгринской наслежной администрацией,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642E9D">
        <w:rPr>
          <w:rFonts w:ascii="Times New Roman" w:hAnsi="Times New Roman"/>
          <w:sz w:val="28"/>
          <w:szCs w:val="28"/>
        </w:rPr>
        <w:t xml:space="preserve">консолидированной </w:t>
      </w:r>
      <w:r w:rsidRPr="00B36AAA">
        <w:rPr>
          <w:rFonts w:ascii="Times New Roman" w:hAnsi="Times New Roman"/>
          <w:sz w:val="28"/>
          <w:szCs w:val="28"/>
        </w:rPr>
        <w:t>бухгалтерской отчетности. Не предоставлены главная книга и регистры бухгалтерского учета за 2018 год.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6AAA">
        <w:rPr>
          <w:rFonts w:ascii="Times New Roman" w:hAnsi="Times New Roman"/>
          <w:sz w:val="28"/>
          <w:szCs w:val="28"/>
        </w:rPr>
        <w:t>.</w:t>
      </w:r>
      <w:r w:rsidRPr="00B36AAA">
        <w:rPr>
          <w:rFonts w:ascii="Times New Roman" w:hAnsi="Times New Roman"/>
          <w:b/>
          <w:sz w:val="28"/>
          <w:szCs w:val="28"/>
        </w:rPr>
        <w:t xml:space="preserve"> </w:t>
      </w:r>
      <w:r w:rsidRPr="00B36AAA">
        <w:rPr>
          <w:rFonts w:ascii="Times New Roman" w:hAnsi="Times New Roman"/>
          <w:sz w:val="28"/>
          <w:szCs w:val="28"/>
        </w:rPr>
        <w:t>Проведенная в соответствии с требованиями ст. 264.2 Бюджетного кодекса Российской Федерации внешняя проверка бюджетной отчетности показала, что при проверке годовой бюджетной отчетности получателя бюджетных средств МУКЭКЦ «</w:t>
      </w:r>
      <w:proofErr w:type="spellStart"/>
      <w:r w:rsidRPr="00B36AAA">
        <w:rPr>
          <w:rFonts w:ascii="Times New Roman" w:hAnsi="Times New Roman"/>
          <w:sz w:val="28"/>
          <w:szCs w:val="28"/>
        </w:rPr>
        <w:t>Эян</w:t>
      </w:r>
      <w:proofErr w:type="spellEnd"/>
      <w:r w:rsidRPr="00B36AAA">
        <w:rPr>
          <w:rFonts w:ascii="Times New Roman" w:hAnsi="Times New Roman"/>
          <w:sz w:val="28"/>
          <w:szCs w:val="28"/>
        </w:rPr>
        <w:t xml:space="preserve">» было установлено несоответствие показателей отчетности данным регистров бюджетного учета и данным главной книги по состоянию на 01.01.2018 г., что является нарушением Инструкции № 191н. 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6AAA">
        <w:rPr>
          <w:rFonts w:ascii="Times New Roman" w:hAnsi="Times New Roman"/>
          <w:sz w:val="28"/>
          <w:szCs w:val="28"/>
        </w:rPr>
        <w:t>. Нарушения, установленные при проверке отчетности получателя бюджетных средств,  повлияли на соответствующие показатели консолидированной бюджетной отчетности бюджета сельского поселения «Иенгринский эвенкийский национальный наслег».</w:t>
      </w:r>
    </w:p>
    <w:p w:rsidR="00B36AAA" w:rsidRPr="00B36AAA" w:rsidRDefault="00B36AAA" w:rsidP="00B3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6AAA">
        <w:rPr>
          <w:rFonts w:ascii="Times New Roman" w:hAnsi="Times New Roman"/>
          <w:sz w:val="28"/>
          <w:szCs w:val="28"/>
        </w:rPr>
        <w:t>. Проверкой бюджетной отчетности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B36AAA" w:rsidRPr="00B36AAA" w:rsidRDefault="00642E9D" w:rsidP="00B36AA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6AAA" w:rsidRPr="00B36AAA">
        <w:rPr>
          <w:rFonts w:ascii="Times New Roman" w:hAnsi="Times New Roman"/>
          <w:sz w:val="28"/>
          <w:szCs w:val="28"/>
        </w:rPr>
        <w:t>. Отсутствует форма 0503190 «Сведения о вложениях в объекты недвижимого имущества, объектах незавершенного строительства». В пояснительной записке не содержится информации об отсутствии числовых значений в данной форме.</w:t>
      </w:r>
    </w:p>
    <w:p w:rsidR="00B36AAA" w:rsidRPr="00B36AAA" w:rsidRDefault="00B36AAA" w:rsidP="00B36AAA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B36AAA">
        <w:rPr>
          <w:rFonts w:ascii="Times New Roman" w:hAnsi="Times New Roman"/>
          <w:sz w:val="28"/>
          <w:szCs w:val="28"/>
        </w:rPr>
        <w:t>При этом, в предоставленном реестре муниципального имущества содержится информация о наличии незавершенного строительства на сумму 2 952,03 тыс. рублей.</w:t>
      </w:r>
    </w:p>
    <w:p w:rsidR="008B1D59" w:rsidRDefault="008B1D59">
      <w:pPr>
        <w:rPr>
          <w:rFonts w:ascii="Times New Roman" w:hAnsi="Times New Roman"/>
          <w:sz w:val="28"/>
          <w:szCs w:val="28"/>
        </w:rPr>
      </w:pPr>
    </w:p>
    <w:p w:rsidR="004E583A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Председатель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МО «Нерюнгринский район»</w:t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="00B86EDF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>Ю.С. Гнилицкая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DA1692">
        <w:rPr>
          <w:rFonts w:ascii="Times New Roman" w:hAnsi="Times New Roman"/>
          <w:b/>
          <w:i/>
        </w:rPr>
        <w:t>С актом ознакомлены:</w:t>
      </w:r>
    </w:p>
    <w:p w:rsidR="007408C8" w:rsidRPr="00642E9D" w:rsidRDefault="007408C8" w:rsidP="007408C8">
      <w:pPr>
        <w:spacing w:line="240" w:lineRule="auto"/>
        <w:rPr>
          <w:rFonts w:ascii="Times New Roman" w:hAnsi="Times New Roman"/>
        </w:rPr>
      </w:pPr>
      <w:r w:rsidRPr="00642E9D">
        <w:rPr>
          <w:rFonts w:ascii="Times New Roman" w:hAnsi="Times New Roman"/>
        </w:rPr>
        <w:t>_____________________________________________________________________________________</w:t>
      </w:r>
    </w:p>
    <w:p w:rsidR="007408C8" w:rsidRPr="00642E9D" w:rsidRDefault="007408C8" w:rsidP="007408C8">
      <w:pPr>
        <w:spacing w:line="240" w:lineRule="auto"/>
        <w:ind w:right="-284"/>
        <w:rPr>
          <w:rFonts w:ascii="Times New Roman" w:hAnsi="Times New Roman"/>
        </w:rPr>
      </w:pPr>
      <w:r w:rsidRPr="00642E9D">
        <w:rPr>
          <w:rFonts w:ascii="Times New Roman" w:hAnsi="Times New Roman"/>
        </w:rPr>
        <w:t xml:space="preserve">                  должность                                 личная подпись                   инициалы, фамилия, дата</w:t>
      </w:r>
    </w:p>
    <w:p w:rsidR="007408C8" w:rsidRPr="00642E9D" w:rsidRDefault="007408C8" w:rsidP="007408C8">
      <w:pPr>
        <w:spacing w:line="240" w:lineRule="auto"/>
        <w:rPr>
          <w:rFonts w:ascii="Times New Roman" w:hAnsi="Times New Roman"/>
        </w:rPr>
      </w:pPr>
      <w:r w:rsidRPr="00642E9D">
        <w:rPr>
          <w:rFonts w:ascii="Times New Roman" w:hAnsi="Times New Roman"/>
        </w:rPr>
        <w:t>Экземпляр акта получил:</w:t>
      </w:r>
    </w:p>
    <w:p w:rsidR="004E583A" w:rsidRPr="00642E9D" w:rsidRDefault="007408C8" w:rsidP="00642E9D">
      <w:pPr>
        <w:spacing w:line="240" w:lineRule="auto"/>
        <w:ind w:left="708"/>
        <w:rPr>
          <w:rFonts w:ascii="Times New Roman" w:hAnsi="Times New Roman"/>
        </w:rPr>
      </w:pPr>
      <w:r w:rsidRPr="00642E9D">
        <w:rPr>
          <w:rFonts w:ascii="Times New Roman" w:hAnsi="Times New Roman"/>
        </w:rPr>
        <w:t>_______________________________________________________________________________                должность                                  личная подпись                       инициалы, фамилия, дата</w:t>
      </w:r>
    </w:p>
    <w:p w:rsidR="004E583A" w:rsidRPr="00DA1692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C13771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36AA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B36AAA">
        <w:rPr>
          <w:rFonts w:ascii="Times New Roman" w:eastAsia="Times New Roman" w:hAnsi="Times New Roman"/>
          <w:sz w:val="28"/>
          <w:szCs w:val="28"/>
          <w:lang w:eastAsia="ar-SA"/>
        </w:rPr>
        <w:t>марта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36AA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DA1692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 поселения «Иенгринский эвенкийский национальный наслег</w:t>
      </w: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E583A" w:rsidRPr="00DA1692" w:rsidTr="004E583A">
        <w:tc>
          <w:tcPr>
            <w:tcW w:w="959" w:type="dxa"/>
            <w:vAlign w:val="center"/>
          </w:tcPr>
          <w:p w:rsidR="004E583A" w:rsidRPr="005574E9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647" w:type="dxa"/>
            <w:vAlign w:val="center"/>
          </w:tcPr>
          <w:p w:rsidR="004E583A" w:rsidRPr="00DA1692" w:rsidRDefault="004E583A" w:rsidP="002C4E38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1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4E583A" w:rsidRPr="00DA1692" w:rsidTr="004E583A"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F5C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системы Российской Федерации".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211400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</w:t>
            </w: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 xml:space="preserve">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E583A" w:rsidRPr="004E583A" w:rsidRDefault="004E583A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83A">
              <w:rPr>
                <w:rFonts w:ascii="Times New Roman" w:hAnsi="Times New Roman"/>
                <w:sz w:val="28"/>
                <w:szCs w:val="28"/>
              </w:rPr>
              <w:t>Положение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28.08.2015 года № 3-28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4E583A" w:rsidRDefault="00B36AA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AAA">
              <w:rPr>
                <w:rFonts w:ascii="Times New Roman" w:hAnsi="Times New Roman"/>
                <w:sz w:val="28"/>
                <w:szCs w:val="28"/>
              </w:rPr>
              <w:t>Решение 4-й сессии депутатов Иенгринского наслежного Совета депутатов (</w:t>
            </w:r>
            <w:r w:rsidRPr="00B36A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36AAA">
              <w:rPr>
                <w:rFonts w:ascii="Times New Roman" w:hAnsi="Times New Roman"/>
                <w:sz w:val="28"/>
                <w:szCs w:val="28"/>
              </w:rPr>
              <w:t>-созыва) от 25.12.2017 № 2-4 «Об утверждении бюджета сельского поселения «Иенгринский эвенкийский национальный наслег» Нерюнгринского района на 2018 год»</w:t>
            </w:r>
            <w:r w:rsidRPr="00B36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83A" w:rsidRPr="00B36AAA">
              <w:rPr>
                <w:rFonts w:ascii="Times New Roman" w:hAnsi="Times New Roman"/>
                <w:sz w:val="28"/>
                <w:szCs w:val="28"/>
              </w:rPr>
              <w:t>(</w:t>
            </w:r>
            <w:r w:rsidR="004E583A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</w:tr>
    </w:tbl>
    <w:p w:rsidR="004E583A" w:rsidRDefault="004E583A" w:rsidP="004E583A"/>
    <w:p w:rsidR="004E583A" w:rsidRDefault="004E583A">
      <w:pPr>
        <w:rPr>
          <w:rFonts w:ascii="Times New Roman" w:hAnsi="Times New Roman"/>
          <w:sz w:val="28"/>
          <w:szCs w:val="28"/>
        </w:rPr>
      </w:pPr>
    </w:p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 w:rsidSect="00642E9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4E583A"/>
    <w:rsid w:val="00642E9D"/>
    <w:rsid w:val="007408C8"/>
    <w:rsid w:val="008B1D59"/>
    <w:rsid w:val="00967DC9"/>
    <w:rsid w:val="00B36AAA"/>
    <w:rsid w:val="00B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garantF1://12081350.4000" TargetMode="External"/><Relationship Id="rId18" Type="http://schemas.openxmlformats.org/officeDocument/2006/relationships/hyperlink" Target="consultantplus://offline/ref=41604B9C818B75C1214EEB9779944D09413DC6DF7B68ABC09C2E640D9477CFA196362B4746C8C563X6f7D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BFD238A5F01A4E44B5F202FEE034557510E214A9BE08DA570271A033CBDE13FC375B6531EA37E487NAVED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DF1A0FD5FAE7902E0AEFCD4EE274F204075F97C077AC3861E43A7190FB22804AF7759FA03FC6BBB5MCEFI" TargetMode="External"/><Relationship Id="rId42" Type="http://schemas.openxmlformats.org/officeDocument/2006/relationships/hyperlink" Target="consultantplus://offline/ref=75CF6425B813DAB83982A8ADDB38477C2B48ECE3055028371E4EA03942583D571D14E1D086i7mBD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41604B9C818B75C1214EEB9779944D09413DC6DF7B68ABC09C2E640D9477CFA196362B4746C8C562X6f1D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DF1A0FD5FAE7902E0AEFCD4EE274F204075F97C077AC3861E43A7190FB22804AF7759FA03FC4B8B6MCEAI" TargetMode="External"/><Relationship Id="rId38" Type="http://schemas.openxmlformats.org/officeDocument/2006/relationships/hyperlink" Target="consultantplus://offline/ref=BFD238A5F01A4E44B5F202FEE034557510E214A9BE08DA570271A033CBDE13FC375B6531EA37E487NAVE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A59CC85102A4AD96744FE199A50A0BCAAACBA542E26BE6CF5551D943A01AB334E8B84B3D827BA0757CI" TargetMode="External"/><Relationship Id="rId20" Type="http://schemas.openxmlformats.org/officeDocument/2006/relationships/hyperlink" Target="consultantplus://offline/ref=41604B9C818B75C1214EEB9779944D09413DC6DF7B68ABC09C2E640D9477CFA196362B454FC9XCfFD" TargetMode="External"/><Relationship Id="rId29" Type="http://schemas.openxmlformats.org/officeDocument/2006/relationships/hyperlink" Target="consultantplus://offline/ref=A4B75FCFECC7BFAB204F1B5D3A4D8C7C899300C367099ACB145668C8DB67B040D3EB8F8F5D28E3F0I1HBD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consultantplus://offline/ref=4B1BC5178CFA277DCE7A0915AE6B9EC74A2982FB58FDC077D7FB572D6B03100BFBC1CC87FEE2C59823y5C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AB82435vCB6H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consultantplus://offline/ref=115FF2BDA98D47C2883E3A0CB47B3A40D4D1FA0A3BE9B52FDCDF9A0C559FC78B64F6F451EE2AF88FX4Q9B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consultantplus://offline/ref=41604B9C818B75C1214EEB9779944D09413DC6DF7B68ABC09C2E640D9477CFA196362B4746C8C563X6f9D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consultantplus://offline/ref=2BB94C680295A0A81725CB21199E43333B4808550B1DA1AABF2CDA10E785C33423133E774BCC06E835t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consultantplus://offline/ref=BF44367420B1F883EE5A188B8439C12DEFDB007D61A435233F18C3E7C2EE60242C15DFF7E2BCv2BEH" TargetMode="External"/><Relationship Id="rId22" Type="http://schemas.openxmlformats.org/officeDocument/2006/relationships/hyperlink" Target="consultantplus://offline/ref=152EAD911CA3D7431D2A562D54EBCBFF63A32BFC80033AA4205B29706A92FC38A064C97DDE128965V4m1C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115FF2BDA98D47C2883E3A0CB47B3A40D4D1FA0A3BE9B52FDCDF9A0C559FC78B64F6F451EE2AF88FX4Q9B" TargetMode="External"/><Relationship Id="rId43" Type="http://schemas.openxmlformats.org/officeDocument/2006/relationships/hyperlink" Target="consultantplus://offline/ref=458E1945C6F8FB7769DD8871CEE6D456B10506F9DEF885790FAD89251F0364659E890986BE47Q3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  2019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28 марта  2018 года                                      </vt:lpstr>
    </vt:vector>
  </TitlesOfParts>
  <Company>Контрольно-счетная палата                                           мо «нерюнгринский район»</Company>
  <LinksUpToDate>false</LinksUpToDate>
  <CharactersWithSpaces>29829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29 марта  2019 года  по результатам контрольного мероприятия: «Проверка  годовой бюджетной отчетности за 2018 год Иенгринской наслежной администрации</dc:title>
  <dc:creator>Юлия</dc:creator>
  <cp:lastModifiedBy>Юлия</cp:lastModifiedBy>
  <cp:revision>2</cp:revision>
  <cp:lastPrinted>2019-05-04T07:58:00Z</cp:lastPrinted>
  <dcterms:created xsi:type="dcterms:W3CDTF">2019-05-04T08:00:00Z</dcterms:created>
  <dcterms:modified xsi:type="dcterms:W3CDTF">2019-05-04T08:00:00Z</dcterms:modified>
</cp:coreProperties>
</file>